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DB42C5" w:rsidRPr="00167B8E" w:rsidRDefault="00DB42C5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attivata sul MEPA per l’affidamento della fornitura biennale </w:t>
            </w:r>
            <w:bookmarkStart w:id="3" w:name="_GoBack"/>
            <w:bookmarkEnd w:id="3"/>
            <w:r>
              <w:rPr>
                <w:rFonts w:ascii="Palatino Linotype" w:hAnsi="Palatino Linotype"/>
                <w:b/>
                <w:bCs/>
                <w:szCs w:val="24"/>
                <w:lang w:eastAsia="ar-SA"/>
              </w:rPr>
              <w:t xml:space="preserve">di </w:t>
            </w:r>
            <w:r w:rsidRPr="00FF1867">
              <w:rPr>
                <w:rFonts w:ascii="Palatino Linotype" w:hAnsi="Palatino Linotype"/>
                <w:b/>
                <w:bCs/>
                <w:szCs w:val="24"/>
                <w:lang w:eastAsia="ar-SA"/>
              </w:rPr>
              <w:t>elettrodi di coagulazione compatibili con centralina erogatrice olympus celon lab ent SN. A07001LE01.007 REF. LAB 006.025.001</w:t>
            </w:r>
            <w:r>
              <w:rPr>
                <w:rFonts w:ascii="Palatino Linotype" w:hAnsi="Palatino Linotype"/>
                <w:b/>
                <w:bCs/>
                <w:szCs w:val="24"/>
                <w:lang w:eastAsia="ar-SA"/>
              </w:rPr>
              <w:t>, ai sensi dell’art.50, comma 1 lett. e) del D. Lgs. n.36/2023.</w:t>
            </w:r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0A1" w:rsidRDefault="00A270A1">
      <w:r>
        <w:separator/>
      </w:r>
    </w:p>
  </w:endnote>
  <w:endnote w:type="continuationSeparator" w:id="0">
    <w:p w:rsidR="00A270A1" w:rsidRDefault="00A27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A96EC8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A96EC8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A96EC8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A96EC8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0A1" w:rsidRDefault="00A270A1">
      <w:r>
        <w:separator/>
      </w:r>
    </w:p>
  </w:footnote>
  <w:footnote w:type="continuationSeparator" w:id="0">
    <w:p w:rsidR="00A270A1" w:rsidRDefault="00A27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114AC7"/>
    <w:rsid w:val="0022344B"/>
    <w:rsid w:val="0025024C"/>
    <w:rsid w:val="00271E9C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E449C"/>
    <w:rsid w:val="00810F32"/>
    <w:rsid w:val="00812EEB"/>
    <w:rsid w:val="00843797"/>
    <w:rsid w:val="008516DD"/>
    <w:rsid w:val="008E5C9F"/>
    <w:rsid w:val="0090339B"/>
    <w:rsid w:val="00935A61"/>
    <w:rsid w:val="00A270A1"/>
    <w:rsid w:val="00A37ABC"/>
    <w:rsid w:val="00A55E84"/>
    <w:rsid w:val="00A96EC8"/>
    <w:rsid w:val="00AB6901"/>
    <w:rsid w:val="00AF56F4"/>
    <w:rsid w:val="00AF7389"/>
    <w:rsid w:val="00C166DC"/>
    <w:rsid w:val="00C53749"/>
    <w:rsid w:val="00C93685"/>
    <w:rsid w:val="00CB212D"/>
    <w:rsid w:val="00D3032F"/>
    <w:rsid w:val="00D3702C"/>
    <w:rsid w:val="00D90842"/>
    <w:rsid w:val="00DA04E1"/>
    <w:rsid w:val="00DB42C5"/>
    <w:rsid w:val="00DB7D18"/>
    <w:rsid w:val="00DC611C"/>
    <w:rsid w:val="00DF6874"/>
    <w:rsid w:val="00E34562"/>
    <w:rsid w:val="00E4323F"/>
    <w:rsid w:val="00EB43B6"/>
    <w:rsid w:val="00EE4FA9"/>
    <w:rsid w:val="00EE53B2"/>
    <w:rsid w:val="00F46B03"/>
    <w:rsid w:val="00F87BBD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6408</Words>
  <Characters>36531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30</cp:revision>
  <dcterms:created xsi:type="dcterms:W3CDTF">2024-04-19T06:37:00Z</dcterms:created>
  <dcterms:modified xsi:type="dcterms:W3CDTF">2024-12-12T12:41:00Z</dcterms:modified>
</cp:coreProperties>
</file>